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EC242" w14:textId="4E0BBBA3" w:rsidR="00E94641" w:rsidRDefault="00992EFC">
      <w:pPr>
        <w:rPr>
          <w:lang w:val="en-GB"/>
        </w:rPr>
      </w:pPr>
      <w:r>
        <w:rPr>
          <w:lang w:val="en-GB"/>
        </w:rPr>
        <w:t>1 a.</w:t>
      </w:r>
      <w:r w:rsidR="00AF6E2B">
        <w:rPr>
          <w:lang w:val="en-GB"/>
        </w:rPr>
        <w:t xml:space="preserve"> Using trigonometric substitution </w:t>
      </w:r>
    </w:p>
    <w:p w14:paraId="1391E8B9" w14:textId="7207055D" w:rsidR="00992EFC" w:rsidRDefault="00992EFC">
      <w:pPr>
        <w:rPr>
          <w:lang w:val="en-GB"/>
        </w:rPr>
      </w:pPr>
      <w:r>
        <w:rPr>
          <w:lang w:val="en-GB"/>
        </w:rPr>
        <w:t xml:space="preserve">Given that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GB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</m:oMath>
    </w:p>
    <w:p w14:paraId="61FBB980" w14:textId="568E6C24" w:rsidR="00992EFC" w:rsidRDefault="00992EFC">
      <w:pPr>
        <w:rPr>
          <w:lang w:val="en-GB"/>
        </w:rPr>
      </w:pPr>
      <w:r>
        <w:rPr>
          <w:lang w:val="en-GB"/>
        </w:rPr>
        <w:t>This integral function can be evaluated by using trigonometric substitution</w:t>
      </w:r>
    </w:p>
    <w:p w14:paraId="30D791FF" w14:textId="5135E45C" w:rsidR="00992EFC" w:rsidRPr="00992EFC" w:rsidRDefault="00992EFC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 xml:space="preserve">  let x=atanθ</m:t>
        </m:r>
      </m:oMath>
    </w:p>
    <w:p w14:paraId="65FEB105" w14:textId="27496F80" w:rsidR="00992EFC" w:rsidRDefault="00992EFC">
      <w:pPr>
        <w:rPr>
          <w:lang w:val="en-GB"/>
        </w:rPr>
      </w:pPr>
      <w:r>
        <w:rPr>
          <w:lang w:val="en-GB"/>
        </w:rPr>
        <w:t xml:space="preserve">      </w:t>
      </w:r>
      <m:oMath>
        <m:r>
          <w:rPr>
            <w:rFonts w:ascii="Cambria Math" w:hAnsi="Cambria Math"/>
            <w:lang w:val="en-GB"/>
          </w:rPr>
          <m:t>→tanθ=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x</m:t>
            </m:r>
          </m:num>
          <m:den>
            <m:r>
              <w:rPr>
                <w:rFonts w:ascii="Cambria Math" w:hAnsi="Cambria Math"/>
                <w:lang w:val="en-GB"/>
              </w:rPr>
              <m:t>a</m:t>
            </m:r>
          </m:den>
        </m:f>
      </m:oMath>
    </w:p>
    <w:p w14:paraId="47475472" w14:textId="7533EF12" w:rsidR="00992EFC" w:rsidRDefault="005B505C">
      <w:pPr>
        <w:rPr>
          <w:lang w:val="en-GB"/>
        </w:rPr>
      </w:pPr>
      <w:r>
        <w:rPr>
          <w:lang w:val="en-GB"/>
        </w:rPr>
        <w:t xml:space="preserve">            </w:t>
      </w:r>
      <m:oMath>
        <m:r>
          <w:rPr>
            <w:rFonts w:ascii="Cambria Math" w:hAnsi="Cambria Math"/>
            <w:lang w:val="en-GB"/>
          </w:rPr>
          <m:t>dx</m:t>
        </m:r>
      </m:oMath>
      <w:r w:rsidR="00992EFC">
        <w:rPr>
          <w:lang w:val="en-GB"/>
        </w:rPr>
        <w:t>=a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sec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θdθ</m:t>
        </m:r>
      </m:oMath>
    </w:p>
    <w:p w14:paraId="64678E95" w14:textId="593A7375" w:rsidR="005B505C" w:rsidRDefault="005B505C">
      <w:pPr>
        <w:rPr>
          <w:lang w:val="en-GB"/>
        </w:rPr>
      </w:pPr>
      <w:r>
        <w:rPr>
          <w:lang w:val="en-GB"/>
        </w:rPr>
        <w:t xml:space="preserve">Therefore,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tan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GB"/>
                      </w:rPr>
                      <m:t>θ+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w:rPr>
            <w:rFonts w:ascii="Cambria Math" w:hAnsi="Cambria Math"/>
            <w:lang w:val="en-GB"/>
          </w:rPr>
          <m:t>×a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sec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θdθ</m:t>
        </m:r>
      </m:oMath>
      <w:r>
        <w:rPr>
          <w:lang w:val="en-GB"/>
        </w:rPr>
        <w:t>=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sec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θdθ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√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(1+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tan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θ)</m:t>
                </m:r>
              </m:den>
            </m:f>
          </m:e>
        </m:nary>
      </m:oMath>
    </w:p>
    <w:p w14:paraId="16D1D28B" w14:textId="433F02A1" w:rsidR="005B505C" w:rsidRDefault="005B505C">
      <w:pPr>
        <w:rPr>
          <w:lang w:val="en-GB"/>
        </w:rPr>
      </w:pPr>
      <w:r>
        <w:rPr>
          <w:lang w:val="en-GB"/>
        </w:rPr>
        <w:t xml:space="preserve">                 =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a</m:t>
            </m:r>
          </m:den>
        </m:f>
        <m:r>
          <w:rPr>
            <w:rFonts w:ascii="Cambria Math" w:hAnsi="Cambria Math"/>
            <w:lang w:val="en-GB"/>
          </w:rPr>
          <m:t>×a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sec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θdθ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tan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θ</m:t>
                </m:r>
              </m:den>
            </m:f>
          </m:e>
        </m:nary>
      </m:oMath>
      <w:r w:rsidR="004F3B66">
        <w:rPr>
          <w:lang w:val="en-GB"/>
        </w:rPr>
        <w:t>=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tan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θ</m:t>
                </m:r>
              </m:den>
            </m:f>
          </m:e>
        </m:nary>
        <m:r>
          <w:rPr>
            <w:rFonts w:ascii="Cambria Math" w:hAnsi="Cambria Math"/>
            <w:lang w:val="en-GB"/>
          </w:rPr>
          <m:t>∙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sec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θdθ</m:t>
        </m:r>
      </m:oMath>
    </w:p>
    <w:p w14:paraId="713B80F9" w14:textId="0BAAF99D" w:rsidR="004F3B66" w:rsidRDefault="004F3B66">
      <w:pPr>
        <w:rPr>
          <w:lang w:val="en-GB"/>
        </w:rPr>
      </w:pPr>
      <w:r>
        <w:rPr>
          <w:lang w:val="en-GB"/>
        </w:rPr>
        <w:t xml:space="preserve">Using the identity,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sec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θ-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tan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θ=1</m:t>
        </m:r>
      </m:oMath>
    </w:p>
    <w:p w14:paraId="29EFC5D4" w14:textId="6354B3F3" w:rsidR="004F3B66" w:rsidRDefault="004F3B66">
      <w:pPr>
        <w:rPr>
          <w:lang w:val="en-GB"/>
        </w:rPr>
      </w:pPr>
      <w:r>
        <w:rPr>
          <w:lang w:val="en-GB"/>
        </w:rPr>
        <w:t xml:space="preserve">                                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sec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θ=1+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tan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θ</m:t>
        </m:r>
      </m:oMath>
    </w:p>
    <w:p w14:paraId="43886CD6" w14:textId="3C0B83C0" w:rsidR="004F3B66" w:rsidRDefault="004F3B66">
      <w:pPr>
        <w:rPr>
          <w:lang w:val="en-GB"/>
        </w:rPr>
      </w:pPr>
      <w:r>
        <w:rPr>
          <w:lang w:val="en-GB"/>
        </w:rPr>
        <w:t xml:space="preserve">Then,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sec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θ</m:t>
                </m:r>
              </m:den>
            </m:f>
          </m:e>
        </m:nary>
        <m:r>
          <w:rPr>
            <w:rFonts w:ascii="Cambria Math" w:hAnsi="Cambria Math"/>
            <w:lang w:val="en-GB"/>
          </w:rPr>
          <m:t>∙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sec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θdθ</m:t>
        </m:r>
      </m:oMath>
    </w:p>
    <w:p w14:paraId="20CA2C7A" w14:textId="659A489E" w:rsidR="00183AEC" w:rsidRDefault="00183AEC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 xml:space="preserve">∴ 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GB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GB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den>
                    </m:f>
                  </m:sup>
                </m:sSup>
              </m:den>
            </m:f>
          </m:e>
        </m:nary>
        <m:r>
          <w:rPr>
            <w:rFonts w:ascii="Cambria Math" w:hAnsi="Cambria Math"/>
            <w:lang w:val="en-GB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sec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θ</m:t>
                </m:r>
              </m:den>
            </m:f>
          </m:e>
        </m:nary>
        <m:r>
          <w:rPr>
            <w:rFonts w:ascii="Cambria Math" w:hAnsi="Cambria Math"/>
            <w:lang w:val="en-GB"/>
          </w:rPr>
          <m:t>∙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sec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θd</m:t>
        </m:r>
      </m:oMath>
    </w:p>
    <w:p w14:paraId="205C678A" w14:textId="7AC1C839" w:rsidR="00183AEC" w:rsidRDefault="00183AEC">
      <w:pPr>
        <w:rPr>
          <w:lang w:val="en-GB"/>
        </w:rPr>
      </w:pPr>
      <w:r>
        <w:rPr>
          <w:lang w:val="en-GB"/>
        </w:rPr>
        <w:t xml:space="preserve">                     =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r>
              <w:rPr>
                <w:rFonts w:ascii="Cambria Math" w:hAnsi="Cambria Math"/>
                <w:lang w:val="en-GB"/>
              </w:rPr>
              <m:t>secθdθ</m:t>
            </m:r>
          </m:e>
        </m:nary>
      </m:oMath>
    </w:p>
    <w:p w14:paraId="772B29C4" w14:textId="49AFE8ED" w:rsidR="00183AEC" w:rsidRDefault="00183AEC">
      <w:pPr>
        <w:rPr>
          <w:lang w:val="en-GB"/>
        </w:rPr>
      </w:pPr>
      <w:r>
        <w:rPr>
          <w:lang w:val="en-GB"/>
        </w:rPr>
        <w:t xml:space="preserve">                       </w:t>
      </w:r>
      <m:oMath>
        <m:r>
          <w:rPr>
            <w:rFonts w:ascii="Cambria Math" w:hAnsi="Cambria Math"/>
            <w:lang w:val="en-GB"/>
          </w:rPr>
          <m:t>=ln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secθ+tanθ</m:t>
            </m:r>
          </m:e>
        </m:d>
        <m:r>
          <w:rPr>
            <w:rFonts w:ascii="Cambria Math" w:hAnsi="Cambria Math"/>
            <w:lang w:val="en-GB"/>
          </w:rPr>
          <m:t>+c</m:t>
        </m:r>
      </m:oMath>
    </w:p>
    <w:p w14:paraId="7C87A329" w14:textId="3445066F" w:rsidR="00183AEC" w:rsidRDefault="00183AEC">
      <w:pPr>
        <w:rPr>
          <w:lang w:val="en-GB"/>
        </w:rPr>
      </w:pPr>
      <w:r>
        <w:rPr>
          <w:lang w:val="en-GB"/>
        </w:rPr>
        <w:t xml:space="preserve">                         </w:t>
      </w:r>
      <m:oMath>
        <m:r>
          <w:rPr>
            <w:rFonts w:ascii="Cambria Math" w:hAnsi="Cambria Math"/>
            <w:lang w:val="en-GB"/>
          </w:rPr>
          <m:t>=ln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tanθ</m:t>
            </m:r>
            <m:r>
              <w:rPr>
                <w:rFonts w:ascii="Cambria Math" w:hAnsi="Cambria Math"/>
                <w:lang w:val="en-GB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GB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tan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θ</m:t>
                </m:r>
              </m:e>
            </m:rad>
          </m:e>
        </m:d>
        <m:r>
          <w:rPr>
            <w:rFonts w:ascii="Cambria Math" w:hAnsi="Cambria Math"/>
            <w:lang w:val="en-GB"/>
          </w:rPr>
          <m:t>+c</m:t>
        </m:r>
      </m:oMath>
    </w:p>
    <w:p w14:paraId="0301F40D" w14:textId="5CF0D896" w:rsidR="00183AEC" w:rsidRDefault="00183AEC">
      <w:pPr>
        <w:rPr>
          <w:lang w:val="en-GB"/>
        </w:rPr>
      </w:pPr>
      <w:r>
        <w:rPr>
          <w:lang w:val="en-GB"/>
        </w:rPr>
        <w:t xml:space="preserve">                          </w:t>
      </w:r>
      <m:oMath>
        <m:r>
          <w:rPr>
            <w:rFonts w:ascii="Cambria Math" w:hAnsi="Cambria Math"/>
            <w:lang w:val="en-GB"/>
          </w:rPr>
          <m:t>=</m:t>
        </m:r>
        <m:r>
          <w:rPr>
            <w:rFonts w:ascii="Cambria Math" w:hAnsi="Cambria Math"/>
            <w:lang w:val="en-GB"/>
          </w:rPr>
          <m:t>ln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x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 xml:space="preserve">a </m:t>
                </m:r>
              </m:den>
            </m:f>
            <m:r>
              <w:rPr>
                <w:rFonts w:ascii="Cambria Math" w:hAnsi="Cambria Math"/>
                <w:lang w:val="en-GB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GB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GB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</m:den>
                </m:f>
              </m:e>
            </m:rad>
            <m:r>
              <w:rPr>
                <w:rFonts w:ascii="Cambria Math" w:hAnsi="Cambria Math"/>
                <w:lang w:val="en-GB"/>
              </w:rPr>
              <m:t>+</m:t>
            </m:r>
          </m:e>
        </m:d>
        <m:r>
          <w:rPr>
            <w:rFonts w:ascii="Cambria Math" w:hAnsi="Cambria Math"/>
            <w:lang w:val="en-GB"/>
          </w:rPr>
          <m:t>+c</m:t>
        </m:r>
      </m:oMath>
    </w:p>
    <w:p w14:paraId="7DEC003E" w14:textId="69363C00" w:rsidR="00160A2C" w:rsidRDefault="00160A2C">
      <w:pPr>
        <w:rPr>
          <w:lang w:val="en-GB"/>
        </w:rPr>
      </w:pPr>
      <w:r>
        <w:rPr>
          <w:lang w:val="en-GB"/>
        </w:rPr>
        <w:t xml:space="preserve">                             </w:t>
      </w:r>
      <m:oMath>
        <m:r>
          <w:rPr>
            <w:rFonts w:ascii="Cambria Math" w:hAnsi="Cambria Math"/>
            <w:lang w:val="en-GB"/>
          </w:rPr>
          <m:t>=ln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x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a</m:t>
                </m:r>
              </m:den>
            </m:f>
            <m:r>
              <w:rPr>
                <w:rFonts w:ascii="Cambria Math" w:hAnsi="Cambria Math"/>
                <w:lang w:val="en-GB"/>
              </w:rPr>
              <m:t xml:space="preserve"> +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GB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GB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den>
                </m:f>
              </m:sup>
            </m:sSup>
          </m:e>
        </m:d>
        <m:r>
          <w:rPr>
            <w:rFonts w:ascii="Cambria Math" w:hAnsi="Cambria Math"/>
            <w:lang w:val="en-GB"/>
          </w:rPr>
          <m:t>+c</m:t>
        </m:r>
      </m:oMath>
    </w:p>
    <w:p w14:paraId="0BEA341F" w14:textId="17051ADB" w:rsidR="00160A2C" w:rsidRDefault="00160A2C">
      <w:pPr>
        <w:rPr>
          <w:lang w:val="en-GB"/>
        </w:rPr>
      </w:pPr>
      <w:r>
        <w:rPr>
          <w:lang w:val="en-GB"/>
        </w:rPr>
        <w:t xml:space="preserve">                                </w:t>
      </w:r>
      <m:oMath>
        <m:r>
          <w:rPr>
            <w:rFonts w:ascii="Cambria Math" w:hAnsi="Cambria Math"/>
            <w:lang w:val="en-GB"/>
          </w:rPr>
          <m:t>=ln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x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a</m:t>
                </m:r>
              </m:den>
            </m:f>
            <m:r>
              <w:rPr>
                <w:rFonts w:ascii="Cambria Math" w:hAnsi="Cambria Math"/>
                <w:lang w:val="en-GB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GB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GB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den>
                    </m:f>
                  </m:sup>
                </m:sSup>
              </m:num>
              <m:den>
                <m:r>
                  <w:rPr>
                    <w:rFonts w:ascii="Cambria Math" w:hAnsi="Cambria Math"/>
                    <w:lang w:val="en-GB"/>
                  </w:rPr>
                  <m:t>a</m:t>
                </m:r>
              </m:den>
            </m:f>
          </m:e>
        </m:d>
        <m:r>
          <w:rPr>
            <w:rFonts w:ascii="Cambria Math" w:hAnsi="Cambria Math"/>
            <w:lang w:val="en-GB"/>
          </w:rPr>
          <m:t>+c</m:t>
        </m:r>
      </m:oMath>
    </w:p>
    <w:p w14:paraId="7CA6A83B" w14:textId="50736EF6" w:rsidR="00160A2C" w:rsidRDefault="00160A2C">
      <w:pPr>
        <w:rPr>
          <w:lang w:val="en-GB"/>
        </w:rPr>
      </w:pPr>
      <w:r>
        <w:rPr>
          <w:lang w:val="en-GB"/>
        </w:rPr>
        <w:t xml:space="preserve">                                    </w:t>
      </w:r>
      <m:oMath>
        <m:r>
          <w:rPr>
            <w:rFonts w:ascii="Cambria Math" w:hAnsi="Cambria Math"/>
            <w:lang w:val="en-GB"/>
          </w:rPr>
          <m:t>=ln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x+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GB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GB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den>
                </m:f>
              </m:sup>
            </m:sSup>
          </m:e>
        </m:d>
        <m:r>
          <w:rPr>
            <w:rFonts w:ascii="Cambria Math" w:hAnsi="Cambria Math"/>
            <w:lang w:val="en-GB"/>
          </w:rPr>
          <m:t>-lna+c</m:t>
        </m:r>
      </m:oMath>
    </w:p>
    <w:p w14:paraId="5DE1945A" w14:textId="356E1429" w:rsidR="00C13BEC" w:rsidRDefault="00C13BEC">
      <w:pPr>
        <w:rPr>
          <w:lang w:val="en-GB"/>
        </w:rPr>
      </w:pPr>
      <w:r>
        <w:rPr>
          <w:lang w:val="en-GB"/>
        </w:rPr>
        <w:lastRenderedPageBreak/>
        <w:t xml:space="preserve">                                    </w:t>
      </w:r>
      <m:oMath>
        <m:r>
          <w:rPr>
            <w:rFonts w:ascii="Cambria Math" w:hAnsi="Cambria Math"/>
            <w:lang w:val="en-GB"/>
          </w:rPr>
          <m:t>=ln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x+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GB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GB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den>
                </m:f>
              </m:sup>
            </m:sSup>
          </m:e>
        </m:d>
        <m:r>
          <w:rPr>
            <w:rFonts w:ascii="Cambria Math" w:hAnsi="Cambria Math"/>
            <w:lang w:val="en-GB"/>
          </w:rPr>
          <m:t>+c    (-lna is a constant)</m:t>
        </m:r>
      </m:oMath>
    </w:p>
    <w:p w14:paraId="46EFBCCA" w14:textId="53FFE1A2" w:rsidR="00C13BEC" w:rsidRPr="00C13BEC" w:rsidRDefault="00C13BEC">
      <w:pPr>
        <w:rPr>
          <w:b/>
          <w:bCs/>
          <w:lang w:val="en-GB"/>
        </w:rPr>
      </w:pPr>
      <w:r>
        <w:rPr>
          <w:lang w:val="en-GB"/>
        </w:rPr>
        <w:t xml:space="preserve">                          </w:t>
      </w:r>
      <m:oMath>
        <m:r>
          <m:rPr>
            <m:sty m:val="bi"/>
          </m:rPr>
          <w:rPr>
            <w:rFonts w:ascii="Cambria Math" w:hAnsi="Cambria Math"/>
            <w:highlight w:val="yellow"/>
            <w:lang w:val="en-GB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/>
                <w:highlight w:val="yellow"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highlight w:val="yellow"/>
                    <w:lang w:val="en-GB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highlight w:val="yellow"/>
                    <w:lang w:val="en-GB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n-GB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GB"/>
                      </w:rPr>
                      <m:t>√x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highlight w:val="yellow"/>
                    <w:lang w:val="en-GB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highlight w:val="yellow"/>
                        <w:lang w:val="en-GB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highlight w:val="yellow"/>
                        <w:lang w:val="en-GB"/>
                      </w:rPr>
                      <m:t>a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highlight w:val="yellow"/>
                        <w:lang w:val="en-GB"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bi"/>
          </m:rPr>
          <w:rPr>
            <w:rFonts w:ascii="Cambria Math" w:hAnsi="Cambria Math"/>
            <w:highlight w:val="yellow"/>
            <w:lang w:val="en-GB"/>
          </w:rPr>
          <m:t>=ln</m:t>
        </m:r>
        <m:d>
          <m:dPr>
            <m:begChr m:val="|"/>
            <m:endChr m:val="|"/>
            <m:ctrlPr>
              <w:rPr>
                <w:rFonts w:ascii="Cambria Math" w:hAnsi="Cambria Math"/>
                <w:b/>
                <w:bCs/>
                <w:i/>
                <w:highlight w:val="yellow"/>
                <w:lang w:val="en-GB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highlight w:val="yellow"/>
                <w:lang w:val="en-GB"/>
              </w:rPr>
              <m:t>x+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n-GB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GB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a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n-GB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GB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GB"/>
                      </w:rPr>
                      <m:t>2</m:t>
                    </m:r>
                  </m:den>
                </m:f>
              </m:sup>
            </m:sSup>
          </m:e>
        </m:d>
        <m:r>
          <m:rPr>
            <m:sty m:val="bi"/>
          </m:rPr>
          <w:rPr>
            <w:rFonts w:ascii="Cambria Math" w:hAnsi="Cambria Math"/>
            <w:highlight w:val="yellow"/>
            <w:lang w:val="en-GB"/>
          </w:rPr>
          <m:t>+c</m:t>
        </m:r>
      </m:oMath>
    </w:p>
    <w:p w14:paraId="1ED55F9D" w14:textId="77777777" w:rsidR="00183AEC" w:rsidRPr="004F3B66" w:rsidRDefault="00183AEC">
      <w:pPr>
        <w:rPr>
          <w:lang w:val="en-GB"/>
        </w:rPr>
      </w:pPr>
    </w:p>
    <w:p w14:paraId="1AE6424B" w14:textId="03DB5BEC" w:rsidR="004F3B66" w:rsidRDefault="004F3B66">
      <w:pPr>
        <w:rPr>
          <w:b/>
          <w:bCs/>
          <w:lang w:val="en-GB"/>
        </w:rPr>
      </w:pPr>
      <w:r>
        <w:rPr>
          <w:lang w:val="en-GB"/>
        </w:rPr>
        <w:t xml:space="preserve">   </w:t>
      </w:r>
      <w:r w:rsidR="00FB61D0" w:rsidRPr="00FB61D0">
        <w:rPr>
          <w:b/>
          <w:bCs/>
          <w:lang w:val="en-GB"/>
        </w:rPr>
        <w:t xml:space="preserve">1b. </w:t>
      </w:r>
      <w:r w:rsidR="00AF6E2B">
        <w:rPr>
          <w:b/>
          <w:bCs/>
          <w:lang w:val="en-GB"/>
        </w:rPr>
        <w:t>Using hyper</w:t>
      </w:r>
      <w:r w:rsidR="00644EAE">
        <w:rPr>
          <w:b/>
          <w:bCs/>
          <w:lang w:val="en-GB"/>
        </w:rPr>
        <w:t>b</w:t>
      </w:r>
      <w:r w:rsidR="00AF6E2B">
        <w:rPr>
          <w:b/>
          <w:bCs/>
          <w:lang w:val="en-GB"/>
        </w:rPr>
        <w:t xml:space="preserve">olic substitution </w:t>
      </w:r>
    </w:p>
    <w:p w14:paraId="4053EB80" w14:textId="23CA4DDB" w:rsidR="00644EAE" w:rsidRDefault="00644EAE">
      <w:pPr>
        <w:rPr>
          <w:lang w:val="en-GB"/>
        </w:rPr>
      </w:pPr>
      <w:r w:rsidRPr="00644EAE">
        <w:rPr>
          <w:lang w:val="en-GB"/>
        </w:rPr>
        <w:t xml:space="preserve">Given that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GB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GB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den>
                    </m:f>
                  </m:sup>
                </m:sSup>
              </m:den>
            </m:f>
          </m:e>
        </m:nary>
      </m:oMath>
    </w:p>
    <w:p w14:paraId="046F3A12" w14:textId="77777777" w:rsidR="00644EAE" w:rsidRDefault="00644EAE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 xml:space="preserve">let x=asinht </m:t>
        </m:r>
      </m:oMath>
    </w:p>
    <w:p w14:paraId="3059BB04" w14:textId="15E60B5C" w:rsidR="00644EAE" w:rsidRDefault="00644EAE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sinht=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x</m:t>
            </m:r>
          </m:num>
          <m:den>
            <m:r>
              <w:rPr>
                <w:rFonts w:ascii="Cambria Math" w:hAnsi="Cambria Math"/>
                <w:lang w:val="en-GB"/>
              </w:rPr>
              <m:t>a</m:t>
            </m:r>
          </m:den>
        </m:f>
      </m:oMath>
    </w:p>
    <w:p w14:paraId="3849BF79" w14:textId="78FF9DE4" w:rsidR="00644EAE" w:rsidRDefault="00644EAE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dx=acosht∙dt, and t=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sinh</m:t>
            </m:r>
          </m:e>
          <m:sup>
            <m:r>
              <w:rPr>
                <w:rFonts w:ascii="Cambria Math" w:hAnsi="Cambria Math"/>
                <w:lang w:val="en-GB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x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a</m:t>
                </m:r>
              </m:den>
            </m:f>
          </m:e>
        </m:d>
      </m:oMath>
    </w:p>
    <w:p w14:paraId="01592B45" w14:textId="091C545B" w:rsidR="00644EAE" w:rsidRPr="00644EAE" w:rsidRDefault="00644EAE">
      <w:pPr>
        <w:rPr>
          <w:lang w:val="en-GB"/>
        </w:rPr>
      </w:pPr>
      <w:r>
        <w:rPr>
          <w:lang w:val="en-GB"/>
        </w:rPr>
        <w:t xml:space="preserve">Now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GB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GB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den>
                    </m:f>
                  </m:sup>
                </m:sSup>
              </m:den>
            </m:f>
          </m:e>
        </m:nary>
        <m:r>
          <w:rPr>
            <w:rFonts w:ascii="Cambria Math" w:hAnsi="Cambria Math"/>
            <w:lang w:val="en-GB"/>
          </w:rPr>
          <m:t>∙dx</m:t>
        </m:r>
      </m:oMath>
      <w:r>
        <w:rPr>
          <w:lang w:val="en-GB"/>
        </w:rPr>
        <w:t>=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GB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lang w:val="en-GB"/>
                                  </w:rPr>
                                  <m:t>asinht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GB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GB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den>
                    </m:f>
                  </m:sup>
                </m:sSup>
              </m:den>
            </m:f>
            <m:r>
              <w:rPr>
                <w:rFonts w:ascii="Cambria Math" w:hAnsi="Cambria Math"/>
                <w:lang w:val="en-GB"/>
              </w:rPr>
              <m:t>∙acoshtdt</m:t>
            </m:r>
          </m:e>
        </m:nary>
      </m:oMath>
    </w:p>
    <w:p w14:paraId="768D1D13" w14:textId="1F635532" w:rsidR="00FB61D0" w:rsidRDefault="001078D4">
      <w:pPr>
        <w:rPr>
          <w:lang w:val="en-GB"/>
        </w:rPr>
      </w:pPr>
      <w:r>
        <w:rPr>
          <w:b/>
          <w:bCs/>
          <w:lang w:val="en-GB"/>
        </w:rPr>
        <w:t xml:space="preserve">     =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sinh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GB"/>
                          </w:rPr>
                          <m:t>t</m:t>
                        </m:r>
                        <m:r>
                          <w:rPr>
                            <w:rFonts w:ascii="Cambria Math" w:hAnsi="Cambria Math"/>
                            <w:lang w:val="en-GB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GB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den>
                    </m:f>
                  </m:sup>
                </m:sSup>
              </m:den>
            </m:f>
          </m:e>
        </m:nary>
        <m:r>
          <w:rPr>
            <w:rFonts w:ascii="Cambria Math" w:hAnsi="Cambria Math"/>
            <w:lang w:val="en-GB"/>
          </w:rPr>
          <m:t>∙acoshtdt</m:t>
        </m:r>
      </m:oMath>
    </w:p>
    <w:p w14:paraId="1984CDC6" w14:textId="6229C5C2" w:rsidR="00F16BDB" w:rsidRDefault="00F16BDB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 xml:space="preserve"> 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acoshtdt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1+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GB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lang w:val="en-GB"/>
                                  </w:rPr>
                                  <m:t>sinh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lang w:val="en-GB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t</m:t>
                            </m:r>
                          </m:e>
                        </m:d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GB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den>
                    </m:f>
                  </m:sup>
                </m:sSup>
              </m:den>
            </m:f>
          </m:e>
        </m:nary>
      </m:oMath>
    </w:p>
    <w:p w14:paraId="3EB7A3EF" w14:textId="0DB05215" w:rsidR="00F16BDB" w:rsidRDefault="00115EB9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a</m:t>
            </m:r>
          </m:den>
        </m:f>
        <m:r>
          <w:rPr>
            <w:rFonts w:ascii="Cambria Math" w:hAnsi="Cambria Math"/>
            <w:lang w:val="en-GB"/>
          </w:rPr>
          <m:t>∙a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coshtdt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sinh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t</m:t>
                </m:r>
              </m:den>
            </m:f>
          </m:e>
        </m:nary>
      </m:oMath>
    </w:p>
    <w:p w14:paraId="26557E59" w14:textId="77777777" w:rsidR="00115EB9" w:rsidRDefault="00115EB9">
      <w:pPr>
        <w:rPr>
          <w:lang w:val="en-GB"/>
        </w:rPr>
      </w:pPr>
      <w:r>
        <w:rPr>
          <w:lang w:val="en-GB"/>
        </w:rPr>
        <w:t xml:space="preserve">Since,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cosh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t-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sinh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t=1</m:t>
        </m:r>
      </m:oMath>
    </w:p>
    <w:p w14:paraId="4049B550" w14:textId="0AF7800C" w:rsidR="00115EB9" w:rsidRDefault="00115EB9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cosh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t=1+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sinh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t</m:t>
        </m:r>
      </m:oMath>
    </w:p>
    <w:p w14:paraId="53F7F917" w14:textId="220F43AC" w:rsidR="00115EB9" w:rsidRDefault="00115EB9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cosht=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lang w:val="en-GB"/>
                  </w:rPr>
                </m:ctrlPr>
              </m:dPr>
              <m:e>
                <m:r>
                  <w:rPr>
                    <w:rFonts w:ascii="Cambria Math" w:hAnsi="Cambria Math"/>
                    <w:lang w:val="en-GB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sinh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GB"/>
                  </w:rPr>
                  <m:t>t</m:t>
                </m:r>
              </m:e>
            </m:d>
          </m:e>
          <m:sup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</m:t>
                </m:r>
              </m:den>
            </m:f>
          </m:sup>
        </m:sSup>
      </m:oMath>
    </w:p>
    <w:p w14:paraId="3EA3DF59" w14:textId="02D26E44" w:rsidR="00115EB9" w:rsidRDefault="00DF1AE4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 xml:space="preserve">∴ </m:t>
        </m:r>
        <m:r>
          <w:rPr>
            <w:rFonts w:ascii="Cambria Math" w:hAnsi="Cambria Math"/>
            <w:lang w:val="en-GB"/>
          </w:rPr>
          <m:t xml:space="preserve"> 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GB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+a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GB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GB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den>
                    </m:f>
                  </m:sup>
                </m:sSup>
              </m:den>
            </m:f>
          </m:e>
        </m:nary>
        <m:r>
          <w:rPr>
            <w:rFonts w:ascii="Cambria Math" w:hAnsi="Cambria Math"/>
            <w:lang w:val="en-GB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cosht</m:t>
                </m:r>
              </m:den>
            </m:f>
            <m:r>
              <w:rPr>
                <w:rFonts w:ascii="Cambria Math" w:hAnsi="Cambria Math"/>
                <w:lang w:val="en-GB"/>
              </w:rPr>
              <m:t>∙coshtdt</m:t>
            </m:r>
          </m:e>
        </m:nary>
      </m:oMath>
    </w:p>
    <w:p w14:paraId="5DDCC75F" w14:textId="17817D4E" w:rsidR="00DF1AE4" w:rsidRDefault="00DF1AE4">
      <w:pPr>
        <w:rPr>
          <w:lang w:val="en-GB"/>
        </w:rPr>
      </w:pPr>
      <w:r>
        <w:rPr>
          <w:lang w:val="en-GB"/>
        </w:rPr>
        <w:t xml:space="preserve">                         =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r>
              <w:rPr>
                <w:rFonts w:ascii="Cambria Math" w:hAnsi="Cambria Math"/>
                <w:lang w:val="en-GB"/>
              </w:rPr>
              <m:t>1dt</m:t>
            </m:r>
          </m:e>
        </m:nary>
      </m:oMath>
    </w:p>
    <w:p w14:paraId="5DB0D307" w14:textId="11061ACA" w:rsidR="00DF1AE4" w:rsidRPr="00DF1AE4" w:rsidRDefault="00DF1AE4">
      <w:pPr>
        <w:rPr>
          <w:lang w:val="en-GB"/>
        </w:rPr>
      </w:pPr>
      <w:r>
        <w:rPr>
          <w:lang w:val="en-GB"/>
        </w:rPr>
        <w:t xml:space="preserve">                         </w:t>
      </w:r>
      <m:oMath>
        <m:r>
          <w:rPr>
            <w:rFonts w:ascii="Cambria Math" w:hAnsi="Cambria Math"/>
            <w:lang w:val="en-GB"/>
          </w:rPr>
          <m:t>=t+c</m:t>
        </m:r>
      </m:oMath>
    </w:p>
    <w:p w14:paraId="323E7C05" w14:textId="0FAAF0CB" w:rsidR="00DF1AE4" w:rsidRPr="00DF1AE4" w:rsidRDefault="00DF1AE4">
      <w:pPr>
        <w:rPr>
          <w:lang w:val="en-GB"/>
        </w:rPr>
      </w:pPr>
      <w:r>
        <w:rPr>
          <w:lang w:val="en-GB"/>
        </w:rPr>
        <w:t xml:space="preserve">                         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sinh</m:t>
            </m:r>
          </m:e>
          <m:sup>
            <m:r>
              <w:rPr>
                <w:rFonts w:ascii="Cambria Math" w:hAnsi="Cambria Math"/>
                <w:lang w:val="en-GB"/>
              </w:rPr>
              <m:t>-1</m:t>
            </m:r>
          </m:sup>
        </m:sSup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x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a</m:t>
                </m:r>
              </m:den>
            </m:f>
          </m:e>
        </m:d>
        <m:r>
          <w:rPr>
            <w:rFonts w:ascii="Cambria Math" w:hAnsi="Cambria Math"/>
            <w:lang w:val="en-GB"/>
          </w:rPr>
          <m:t>+c</m:t>
        </m:r>
      </m:oMath>
    </w:p>
    <w:p w14:paraId="02464E63" w14:textId="5342674C" w:rsidR="004F3B66" w:rsidRPr="00B65609" w:rsidRDefault="00B65609">
      <w:pPr>
        <w:rPr>
          <w:b/>
          <w:bCs/>
          <w:lang w:val="en-GB"/>
        </w:rPr>
      </w:pPr>
      <w:r w:rsidRPr="00B65609">
        <w:rPr>
          <w:b/>
          <w:bCs/>
          <w:lang w:val="en-GB"/>
        </w:rPr>
        <w:lastRenderedPageBreak/>
        <w:t xml:space="preserve">2. Using integration by parts </w:t>
      </w:r>
    </w:p>
    <w:p w14:paraId="5C8031D0" w14:textId="34CE2532" w:rsidR="005B505C" w:rsidRDefault="00CB0EB2">
      <w:pPr>
        <w:rPr>
          <w:lang w:val="en-GB"/>
        </w:rPr>
      </w:pPr>
      <w:r>
        <w:rPr>
          <w:lang w:val="en-GB"/>
        </w:rPr>
        <w:t xml:space="preserve">Given that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GB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GB"/>
                      </w:rPr>
                      <m:t>-x+2</m:t>
                    </m:r>
                  </m:e>
                </m:d>
              </m:e>
            </m:func>
            <m:r>
              <w:rPr>
                <w:rFonts w:ascii="Cambria Math" w:hAnsi="Cambria Math"/>
                <w:lang w:val="en-GB"/>
              </w:rPr>
              <m:t>dx</m:t>
            </m:r>
          </m:e>
        </m:nary>
      </m:oMath>
    </w:p>
    <w:p w14:paraId="6375BD2A" w14:textId="36E6D178" w:rsidR="003A0B05" w:rsidRDefault="003A0B05">
      <w:pPr>
        <w:rPr>
          <w:lang w:val="en-GB"/>
        </w:rPr>
      </w:pPr>
    </w:p>
    <w:p w14:paraId="37F658C1" w14:textId="77777777" w:rsidR="002131B8" w:rsidRDefault="002131B8">
      <w:pPr>
        <w:rPr>
          <w:b/>
          <w:bCs/>
          <w:lang w:val="en-GB"/>
        </w:rPr>
      </w:pPr>
    </w:p>
    <w:p w14:paraId="21E8635F" w14:textId="5E3E6BC9" w:rsidR="002131B8" w:rsidRDefault="002131B8">
      <w:pPr>
        <w:rPr>
          <w:b/>
          <w:bCs/>
          <w:lang w:val="en-GB"/>
        </w:rPr>
      </w:pPr>
      <w:r>
        <w:rPr>
          <w:noProof/>
        </w:rPr>
        <w:lastRenderedPageBreak/>
        <w:drawing>
          <wp:inline distT="0" distB="0" distL="0" distR="0" wp14:anchorId="1BB9F3F6" wp14:editId="7EF0CA26">
            <wp:extent cx="5122800" cy="6836400"/>
            <wp:effectExtent l="0" t="0" r="190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683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45728" w14:textId="77777777" w:rsidR="002131B8" w:rsidRDefault="002131B8">
      <w:pPr>
        <w:rPr>
          <w:b/>
          <w:bCs/>
          <w:lang w:val="en-GB"/>
        </w:rPr>
      </w:pPr>
    </w:p>
    <w:p w14:paraId="0BBB5174" w14:textId="39B222F9" w:rsidR="002131B8" w:rsidRDefault="002131B8">
      <w:pPr>
        <w:rPr>
          <w:b/>
          <w:bCs/>
          <w:lang w:val="en-GB"/>
        </w:rPr>
      </w:pPr>
      <w:r>
        <w:rPr>
          <w:noProof/>
        </w:rPr>
        <w:lastRenderedPageBreak/>
        <w:drawing>
          <wp:inline distT="0" distB="0" distL="0" distR="0" wp14:anchorId="01F47517" wp14:editId="0CB10A9C">
            <wp:extent cx="5212800" cy="695520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2800" cy="69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F620C" w14:textId="77777777" w:rsidR="002131B8" w:rsidRDefault="002131B8">
      <w:pPr>
        <w:rPr>
          <w:b/>
          <w:bCs/>
          <w:lang w:val="en-GB"/>
        </w:rPr>
      </w:pPr>
    </w:p>
    <w:p w14:paraId="7474FCC7" w14:textId="274A0045" w:rsidR="002131B8" w:rsidRDefault="002131B8">
      <w:pPr>
        <w:rPr>
          <w:b/>
          <w:bCs/>
          <w:lang w:val="en-GB"/>
        </w:rPr>
      </w:pPr>
      <w:r>
        <w:rPr>
          <w:noProof/>
        </w:rPr>
        <w:lastRenderedPageBreak/>
        <w:drawing>
          <wp:inline distT="0" distB="0" distL="0" distR="0" wp14:anchorId="5CF90BBD" wp14:editId="0E19BE95">
            <wp:extent cx="5122800" cy="6836400"/>
            <wp:effectExtent l="0" t="0" r="190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683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F6EB4" w14:textId="77777777" w:rsidR="002131B8" w:rsidRDefault="002131B8">
      <w:pPr>
        <w:rPr>
          <w:b/>
          <w:bCs/>
          <w:lang w:val="en-GB"/>
        </w:rPr>
      </w:pPr>
    </w:p>
    <w:p w14:paraId="2E664C92" w14:textId="77777777" w:rsidR="002131B8" w:rsidRDefault="002131B8">
      <w:pPr>
        <w:rPr>
          <w:b/>
          <w:bCs/>
          <w:lang w:val="en-GB"/>
        </w:rPr>
      </w:pPr>
    </w:p>
    <w:p w14:paraId="461AEFD1" w14:textId="77777777" w:rsidR="002131B8" w:rsidRDefault="002131B8">
      <w:pPr>
        <w:rPr>
          <w:b/>
          <w:bCs/>
          <w:lang w:val="en-GB"/>
        </w:rPr>
      </w:pPr>
    </w:p>
    <w:p w14:paraId="470558D1" w14:textId="77777777" w:rsidR="002131B8" w:rsidRDefault="002131B8">
      <w:pPr>
        <w:rPr>
          <w:b/>
          <w:bCs/>
          <w:lang w:val="en-GB"/>
        </w:rPr>
      </w:pPr>
    </w:p>
    <w:p w14:paraId="6374A263" w14:textId="77777777" w:rsidR="002131B8" w:rsidRDefault="002131B8">
      <w:pPr>
        <w:rPr>
          <w:b/>
          <w:bCs/>
          <w:lang w:val="en-GB"/>
        </w:rPr>
      </w:pPr>
    </w:p>
    <w:p w14:paraId="206FD4DD" w14:textId="77777777" w:rsidR="002131B8" w:rsidRDefault="002131B8">
      <w:pPr>
        <w:rPr>
          <w:b/>
          <w:bCs/>
          <w:lang w:val="en-GB"/>
        </w:rPr>
      </w:pPr>
    </w:p>
    <w:p w14:paraId="4FFEC0EF" w14:textId="0C868A2F" w:rsidR="003A0B05" w:rsidRDefault="003A0B05">
      <w:pPr>
        <w:rPr>
          <w:b/>
          <w:bCs/>
          <w:lang w:val="en-GB"/>
        </w:rPr>
      </w:pPr>
      <w:r w:rsidRPr="003A0B05">
        <w:rPr>
          <w:b/>
          <w:bCs/>
          <w:lang w:val="en-GB"/>
        </w:rPr>
        <w:t>Question 3</w:t>
      </w:r>
    </w:p>
    <w:p w14:paraId="1F70664A" w14:textId="70AEBFDA" w:rsidR="003A0B05" w:rsidRDefault="003A0B05">
      <w:pPr>
        <w:rPr>
          <w:lang w:val="en-GB"/>
        </w:rPr>
      </w:pPr>
      <w:r>
        <w:rPr>
          <w:b/>
          <w:bCs/>
          <w:lang w:val="en-GB"/>
        </w:rPr>
        <w:t xml:space="preserve"> </w:t>
      </w:r>
      <w:bookmarkStart w:id="0" w:name="_Hlk46023039"/>
      <m:oMath>
        <m:nary>
          <m:naryPr>
            <m:limLoc m:val="subSup"/>
            <m:ctrlPr>
              <w:rPr>
                <w:rFonts w:ascii="Cambria Math" w:hAnsi="Cambria Math"/>
                <w:i/>
                <w:lang w:val="en-GB"/>
              </w:rPr>
            </m:ctrlPr>
          </m:naryPr>
          <m:sub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4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3</m:t>
                </m:r>
              </m:den>
            </m:f>
          </m:sup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ln(tanx)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sinxcosx</m:t>
                </m:r>
              </m:den>
            </m:f>
          </m:e>
        </m:nary>
        <m:r>
          <w:rPr>
            <w:rFonts w:ascii="Cambria Math" w:hAnsi="Cambria Math"/>
            <w:lang w:val="en-GB"/>
          </w:rPr>
          <m:t>dx</m:t>
        </m:r>
      </m:oMath>
      <w:bookmarkEnd w:id="0"/>
    </w:p>
    <w:p w14:paraId="7B02F30C" w14:textId="321BF8F4" w:rsidR="003A0B05" w:rsidRDefault="00CE6C7F">
      <w:pPr>
        <w:rPr>
          <w:lang w:val="en-GB"/>
        </w:rPr>
      </w:pPr>
      <w:r>
        <w:rPr>
          <w:lang w:val="en-GB"/>
        </w:rPr>
        <w:t>=</w:t>
      </w:r>
      <m:oMath>
        <m:nary>
          <m:naryPr>
            <m:limLoc m:val="subSup"/>
            <m:ctrlPr>
              <w:rPr>
                <w:rFonts w:ascii="Cambria Math" w:hAnsi="Cambria Math"/>
                <w:i/>
                <w:lang w:val="en-GB"/>
              </w:rPr>
            </m:ctrlPr>
          </m:naryPr>
          <m:sub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4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3</m:t>
                </m:r>
              </m:den>
            </m:f>
          </m:sup>
          <m:e>
            <m:func>
              <m:funcPr>
                <m:ctrlPr>
                  <w:rPr>
                    <w:rFonts w:ascii="Cambria Math" w:hAnsi="Cambria Math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GB"/>
                      </w:rPr>
                      <m:t>tanx</m:t>
                    </m:r>
                  </m:e>
                </m:d>
              </m:e>
            </m:func>
            <m:r>
              <w:rPr>
                <w:rFonts w:ascii="Cambria Math" w:hAnsi="Cambria Math"/>
                <w:lang w:val="en-GB"/>
              </w:rPr>
              <m:t>∙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sinxcosx</m:t>
                </m:r>
              </m:den>
            </m:f>
            <m:r>
              <w:rPr>
                <w:rFonts w:ascii="Cambria Math" w:hAnsi="Cambria Math"/>
                <w:lang w:val="en-GB"/>
              </w:rPr>
              <m:t>dx</m:t>
            </m:r>
          </m:e>
        </m:nary>
      </m:oMath>
    </w:p>
    <w:p w14:paraId="762A6C5F" w14:textId="38DEE0C9" w:rsidR="00CE6C7F" w:rsidRDefault="00CE6C7F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let u=</m:t>
        </m:r>
        <m:r>
          <m:rPr>
            <m:sty m:val="p"/>
          </m:rPr>
          <w:rPr>
            <w:rFonts w:ascii="Cambria Math" w:hAnsi="Cambria Math"/>
            <w:lang w:val="en-GB"/>
          </w:rPr>
          <m:t>ln⁡</m:t>
        </m:r>
        <m:r>
          <w:rPr>
            <w:rFonts w:ascii="Cambria Math" w:hAnsi="Cambria Math"/>
            <w:lang w:val="en-GB"/>
          </w:rPr>
          <m:t>(tanx)</m:t>
        </m:r>
      </m:oMath>
    </w:p>
    <w:p w14:paraId="59625F73" w14:textId="288AAF78" w:rsidR="00CE6C7F" w:rsidRDefault="00CE6C7F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du=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tanx</m:t>
            </m:r>
          </m:den>
        </m:f>
        <m:r>
          <w:rPr>
            <w:rFonts w:ascii="Cambria Math" w:hAnsi="Cambria Math"/>
            <w:lang w:val="en-GB"/>
          </w:rPr>
          <m:t>∙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cos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2</m:t>
                </m:r>
              </m:sup>
            </m:sSup>
            <m:r>
              <w:rPr>
                <w:rFonts w:ascii="Cambria Math" w:hAnsi="Cambria Math"/>
                <w:lang w:val="en-GB"/>
              </w:rPr>
              <m:t>x</m:t>
            </m:r>
          </m:den>
        </m:f>
        <m:r>
          <w:rPr>
            <w:rFonts w:ascii="Cambria Math" w:hAnsi="Cambria Math"/>
            <w:lang w:val="en-GB"/>
          </w:rPr>
          <m:t>dx=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sinx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cosx</m:t>
                </m:r>
              </m:den>
            </m:f>
          </m:den>
        </m:f>
        <m:r>
          <w:rPr>
            <w:rFonts w:ascii="Cambria Math" w:hAnsi="Cambria Math"/>
            <w:lang w:val="en-GB"/>
          </w:rPr>
          <m:t>∙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cos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2</m:t>
                </m:r>
              </m:sup>
            </m:sSup>
            <m:r>
              <w:rPr>
                <w:rFonts w:ascii="Cambria Math" w:hAnsi="Cambria Math"/>
                <w:lang w:val="en-GB"/>
              </w:rPr>
              <m:t>x</m:t>
            </m:r>
          </m:den>
        </m:f>
      </m:oMath>
      <w:r>
        <w:rPr>
          <w:lang w:val="en-GB"/>
        </w:rPr>
        <w:t>dx</w:t>
      </w:r>
    </w:p>
    <w:p w14:paraId="34C40477" w14:textId="239E35BA" w:rsidR="00CE6C7F" w:rsidRDefault="00CE6C7F">
      <w:pPr>
        <w:rPr>
          <w:lang w:val="en-GB"/>
        </w:rPr>
      </w:pPr>
      <w:r>
        <w:rPr>
          <w:lang w:val="en-GB"/>
        </w:rPr>
        <w:t xml:space="preserve">        </w:t>
      </w:r>
      <m:oMath>
        <m:r>
          <w:rPr>
            <w:rFonts w:ascii="Cambria Math" w:hAnsi="Cambria Math"/>
            <w:lang w:val="en-GB"/>
          </w:rPr>
          <m:t>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cosx</m:t>
            </m:r>
          </m:num>
          <m:den>
            <m:r>
              <w:rPr>
                <w:rFonts w:ascii="Cambria Math" w:hAnsi="Cambria Math"/>
                <w:lang w:val="en-GB"/>
              </w:rPr>
              <m:t>sinx</m:t>
            </m:r>
          </m:den>
        </m:f>
        <m:r>
          <w:rPr>
            <w:rFonts w:ascii="Cambria Math" w:hAnsi="Cambria Math"/>
            <w:lang w:val="en-GB"/>
          </w:rPr>
          <m:t>∙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cos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2</m:t>
                </m:r>
              </m:sup>
            </m:sSup>
            <m:r>
              <w:rPr>
                <w:rFonts w:ascii="Cambria Math" w:hAnsi="Cambria Math"/>
                <w:lang w:val="en-GB"/>
              </w:rPr>
              <m:t>x</m:t>
            </m:r>
          </m:den>
        </m:f>
      </m:oMath>
      <w:r>
        <w:rPr>
          <w:lang w:val="en-GB"/>
        </w:rPr>
        <w:t>dx=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sinxcosx</m:t>
            </m:r>
          </m:den>
        </m:f>
        <m:r>
          <w:rPr>
            <w:rFonts w:ascii="Cambria Math" w:hAnsi="Cambria Math"/>
            <w:lang w:val="en-GB"/>
          </w:rPr>
          <m:t>dx</m:t>
        </m:r>
      </m:oMath>
    </w:p>
    <w:p w14:paraId="077FF937" w14:textId="3AA3A1B8" w:rsidR="00CE6C7F" w:rsidRDefault="00CE6C7F">
      <w:pPr>
        <w:rPr>
          <w:lang w:val="en-GB"/>
        </w:rPr>
      </w:pPr>
      <w:r>
        <w:rPr>
          <w:lang w:val="en-GB"/>
        </w:rPr>
        <w:t xml:space="preserve">Therefore , </w:t>
      </w:r>
      <m:oMath>
        <m:nary>
          <m:naryPr>
            <m:limLoc m:val="subSup"/>
            <m:ctrlPr>
              <w:rPr>
                <w:rFonts w:ascii="Cambria Math" w:hAnsi="Cambria Math"/>
                <w:i/>
                <w:lang w:val="en-GB"/>
              </w:rPr>
            </m:ctrlPr>
          </m:naryPr>
          <m:sub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4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3</m:t>
                </m:r>
              </m:den>
            </m:f>
          </m:sup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ln(tanx)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sinxcosx</m:t>
                </m:r>
              </m:den>
            </m:f>
          </m:e>
        </m:nary>
        <m:r>
          <w:rPr>
            <w:rFonts w:ascii="Cambria Math" w:hAnsi="Cambria Math"/>
            <w:lang w:val="en-GB"/>
          </w:rPr>
          <m:t>dx</m:t>
        </m:r>
        <m:r>
          <w:rPr>
            <w:rFonts w:ascii="Cambria Math" w:hAnsi="Cambria Math"/>
            <w:lang w:val="en-GB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  <w:lang w:val="en-GB"/>
              </w:rPr>
            </m:ctrlPr>
          </m:naryPr>
          <m:sub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4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3</m:t>
                </m:r>
              </m:den>
            </m:f>
          </m:sup>
          <m:e>
            <m:r>
              <w:rPr>
                <w:rFonts w:ascii="Cambria Math" w:hAnsi="Cambria Math"/>
                <w:lang w:val="en-GB"/>
              </w:rPr>
              <m:t>udu=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lang w:val="en-GB"/>
                  </w:rPr>
                  <m:t>2</m:t>
                </m:r>
              </m:den>
            </m:f>
          </m:e>
        </m:nary>
      </m:oMath>
    </w:p>
    <w:p w14:paraId="327FE99C" w14:textId="78B77E0E" w:rsidR="00EA5B4C" w:rsidRPr="003A0B05" w:rsidRDefault="00EA5B4C">
      <w:pPr>
        <w:rPr>
          <w:lang w:val="en-GB"/>
        </w:rPr>
      </w:pPr>
      <w:r>
        <w:rPr>
          <w:lang w:val="en-GB"/>
        </w:rPr>
        <w:t xml:space="preserve">                                            =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GB"/>
                      </w:rPr>
                      <m:t>ln⁡</m:t>
                    </m:r>
                    <m:r>
                      <w:rPr>
                        <w:rFonts w:ascii="Cambria Math" w:hAnsi="Cambria Math"/>
                        <w:lang w:val="en-GB"/>
                      </w:rPr>
                      <m:t>(tanx)</m:t>
                    </m:r>
                  </m:e>
                </m:d>
              </m:e>
              <m:sup>
                <m:r>
                  <w:rPr>
                    <w:rFonts w:ascii="Cambria Math" w:hAnsi="Cambria Math"/>
                    <w:lang w:val="en-GB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  <m:r>
          <w:rPr>
            <w:rFonts w:ascii="Cambria Math" w:hAnsi="Cambria Math"/>
            <w:lang w:val="en-GB"/>
          </w:rPr>
          <m:t>+c</m:t>
        </m:r>
      </m:oMath>
    </w:p>
    <w:p w14:paraId="7D45DE39" w14:textId="5A2852C3" w:rsidR="00992EFC" w:rsidRPr="00992EFC" w:rsidRDefault="004317C5">
      <w:pPr>
        <w:rPr>
          <w:lang w:val="en-GB"/>
        </w:rPr>
      </w:pPr>
      <w:r>
        <w:rPr>
          <w:lang w:val="en-GB"/>
        </w:rPr>
        <w:t>Ans=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ln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2</m:t>
                </m:r>
              </m:sup>
            </m:sSup>
            <m:r>
              <w:rPr>
                <w:rFonts w:ascii="Cambria Math" w:hAnsi="Cambria Math"/>
                <w:lang w:val="en-GB"/>
              </w:rPr>
              <m:t>(3)</m:t>
            </m:r>
          </m:num>
          <m:den>
            <m:r>
              <w:rPr>
                <w:rFonts w:ascii="Cambria Math" w:hAnsi="Cambria Math"/>
                <w:lang w:val="en-GB"/>
              </w:rPr>
              <m:t>8</m:t>
            </m:r>
          </m:den>
        </m:f>
      </m:oMath>
    </w:p>
    <w:p w14:paraId="2505E4E4" w14:textId="33AD3F04" w:rsidR="00992EFC" w:rsidRDefault="00992EFC">
      <w:pPr>
        <w:rPr>
          <w:lang w:val="en-GB"/>
        </w:rPr>
      </w:pPr>
    </w:p>
    <w:p w14:paraId="1857431D" w14:textId="7BCC5193" w:rsidR="00CB0EB2" w:rsidRDefault="00C67452">
      <w:pPr>
        <w:rPr>
          <w:b/>
          <w:bCs/>
          <w:lang w:val="en-GB"/>
        </w:rPr>
      </w:pPr>
      <w:r>
        <w:rPr>
          <w:lang w:val="en-GB"/>
        </w:rPr>
        <w:t xml:space="preserve">4. </w:t>
      </w:r>
      <w:r w:rsidRPr="00C67452">
        <w:rPr>
          <w:b/>
          <w:bCs/>
          <w:lang w:val="en-GB"/>
        </w:rPr>
        <w:t xml:space="preserve">Evaluating the integral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b/>
                <w:bCs/>
                <w:i/>
                <w:lang w:val="en-GB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hAnsi="Cambria Math"/>
                <w:lang w:val="en-GB"/>
              </w:rPr>
              <m:t>x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lang w:val="en-GB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lang w:val="en-GB"/>
                  </w:rPr>
                  <m:t>sin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lang w:val="en-GB"/>
                  </w:rPr>
                  <m:t>3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lang w:val="en-GB"/>
              </w:rPr>
              <m:t>x dx</m:t>
            </m:r>
          </m:e>
        </m:nary>
      </m:oMath>
    </w:p>
    <w:p w14:paraId="68627713" w14:textId="00C6B996" w:rsidR="00C67452" w:rsidRPr="00C67452" w:rsidRDefault="006650EF">
      <w:pPr>
        <w:rPr>
          <w:lang w:val="en-GB"/>
        </w:rPr>
      </w:pPr>
      <w:r>
        <w:rPr>
          <w:lang w:val="en-GB"/>
        </w:rPr>
        <w:t xml:space="preserve">Apply integration by </w:t>
      </w:r>
      <w:proofErr w:type="gramStart"/>
      <w:r>
        <w:rPr>
          <w:lang w:val="en-GB"/>
        </w:rPr>
        <w:t>parts :</w:t>
      </w:r>
      <w:proofErr w:type="gramEnd"/>
      <w:r>
        <w:rPr>
          <w:lang w:val="en-GB"/>
        </w:rPr>
        <w:t xml:space="preserve"> x=u , v=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sin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x</m:t>
        </m:r>
      </m:oMath>
    </w:p>
    <w:p w14:paraId="7FA7C8BF" w14:textId="21834870" w:rsidR="00CB0EB2" w:rsidRPr="00A31D94" w:rsidRDefault="00A31D94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=x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-</m:t>
            </m:r>
            <m:func>
              <m:funcPr>
                <m:ctrlPr>
                  <w:rPr>
                    <w:rFonts w:ascii="Cambria Math" w:hAnsi="Cambria Math"/>
                    <w:lang w:val="en-GB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lang w:val="en-GB"/>
                  </w:rPr>
                  <m:t>cos</m:t>
                </m:r>
                <m:ctrlPr>
                  <w:rPr>
                    <w:rFonts w:ascii="Cambria Math" w:hAnsi="Cambria Math"/>
                    <w:i/>
                    <w:lang w:val="en-GB"/>
                  </w:rPr>
                </m:ctrlPr>
              </m:fName>
              <m:e>
                <m:r>
                  <w:rPr>
                    <w:rFonts w:ascii="Cambria Math" w:hAnsi="Cambria Math"/>
                    <w:lang w:val="en-GB"/>
                  </w:rPr>
                  <m:t>x</m:t>
                </m:r>
              </m:e>
            </m:func>
            <m:r>
              <w:rPr>
                <w:rFonts w:ascii="Cambria Math" w:hAnsi="Cambria Math"/>
                <w:lang w:val="en-GB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3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cos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3</m:t>
                </m:r>
              </m:sup>
            </m:sSup>
            <m:r>
              <w:rPr>
                <w:rFonts w:ascii="Cambria Math" w:hAnsi="Cambria Math"/>
                <w:lang w:val="en-GB"/>
              </w:rPr>
              <m:t>x</m:t>
            </m:r>
          </m:e>
        </m:d>
        <m:r>
          <w:rPr>
            <w:rFonts w:ascii="Cambria Math" w:hAnsi="Cambria Math"/>
            <w:lang w:val="en-GB"/>
          </w:rPr>
          <m:t>-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r>
              <w:rPr>
                <w:rFonts w:ascii="Cambria Math" w:hAnsi="Cambria Math"/>
                <w:lang w:val="en-GB"/>
              </w:rPr>
              <m:t>-cosx+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3</m:t>
                </m:r>
              </m:den>
            </m:f>
          </m:e>
        </m:nary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cos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en-GB"/>
          </w:rPr>
          <m:t>dx</m:t>
        </m:r>
      </m:oMath>
    </w:p>
    <w:p w14:paraId="439F4786" w14:textId="447EA6DC" w:rsidR="00A31D94" w:rsidRPr="00A31D94" w:rsidRDefault="00A31D94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en-GB"/>
              </w:rPr>
            </m:ctrlPr>
          </m:naryPr>
          <m:sub/>
          <m:sup/>
          <m:e>
            <m:r>
              <w:rPr>
                <w:rFonts w:ascii="Cambria Math" w:hAnsi="Cambria Math"/>
                <w:lang w:val="en-GB"/>
              </w:rPr>
              <m:t>-cosx+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3</m:t>
                </m:r>
              </m:den>
            </m:f>
          </m:e>
        </m:nary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cos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xdx=-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>sinx-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9</m:t>
            </m:r>
          </m:den>
        </m:f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sin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x,</m:t>
        </m:r>
      </m:oMath>
    </w:p>
    <w:p w14:paraId="1ED9CD8D" w14:textId="5F5EE851" w:rsidR="00A31D94" w:rsidRDefault="00A31D94">
      <w:pPr>
        <w:rPr>
          <w:lang w:val="en-GB"/>
        </w:rPr>
      </w:pPr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=x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-cosx+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3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cos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3</m:t>
                </m:r>
              </m:sup>
            </m:sSup>
            <m:r>
              <w:rPr>
                <w:rFonts w:ascii="Cambria Math" w:hAnsi="Cambria Math"/>
                <w:lang w:val="en-GB"/>
              </w:rPr>
              <m:t>x</m:t>
            </m:r>
          </m:e>
        </m:d>
        <m:r>
          <w:rPr>
            <w:rFonts w:ascii="Cambria Math" w:hAnsi="Cambria Math"/>
            <w:lang w:val="en-GB"/>
          </w:rPr>
          <m:t>-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2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3</m:t>
                </m:r>
              </m:den>
            </m:f>
            <m:r>
              <w:rPr>
                <w:rFonts w:ascii="Cambria Math" w:hAnsi="Cambria Math"/>
                <w:lang w:val="en-GB"/>
              </w:rPr>
              <m:t>sinx-</m:t>
            </m:r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9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sin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3</m:t>
                </m:r>
              </m:sup>
            </m:sSup>
            <m:r>
              <w:rPr>
                <w:rFonts w:ascii="Cambria Math" w:hAnsi="Cambria Math"/>
                <w:lang w:val="en-GB"/>
              </w:rPr>
              <m:t>x</m:t>
            </m:r>
          </m:e>
        </m:d>
      </m:oMath>
    </w:p>
    <w:p w14:paraId="570355F9" w14:textId="2EC5E67D" w:rsidR="00A31D94" w:rsidRDefault="00A31D94">
      <w:pPr>
        <w:rPr>
          <w:lang w:val="en-GB"/>
        </w:rPr>
      </w:pPr>
      <w:r>
        <w:rPr>
          <w:lang w:val="en-GB"/>
        </w:rPr>
        <w:t>=</w:t>
      </w:r>
      <m:oMath>
        <m:r>
          <w:rPr>
            <w:rFonts w:ascii="Cambria Math" w:hAnsi="Cambria Math"/>
            <w:lang w:val="en-GB"/>
          </w:rPr>
          <m:t>-xcosx</m:t>
        </m:r>
      </m:oMath>
      <w:r>
        <w:rPr>
          <w:lang w:val="en-GB"/>
        </w:rPr>
        <w:t>+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>x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cos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x+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>sinx+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9</m:t>
            </m:r>
          </m:den>
        </m:f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sin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x</m:t>
        </m:r>
      </m:oMath>
    </w:p>
    <w:p w14:paraId="06AE3E2F" w14:textId="6BDA67D4" w:rsidR="00CB0EB2" w:rsidRDefault="00A31D94">
      <w:pPr>
        <w:rPr>
          <w:lang w:val="en-GB"/>
        </w:rPr>
      </w:pPr>
      <w:r>
        <w:rPr>
          <w:lang w:val="en-GB"/>
        </w:rPr>
        <w:lastRenderedPageBreak/>
        <w:t>=</w:t>
      </w:r>
      <m:oMath>
        <m:r>
          <w:rPr>
            <w:rFonts w:ascii="Cambria Math" w:hAnsi="Cambria Math"/>
            <w:lang w:val="en-GB"/>
          </w:rPr>
          <m:t>-xcosx+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>x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cos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x+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2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>sinx+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9</m:t>
            </m:r>
          </m:den>
        </m:f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sin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x+c</m:t>
        </m:r>
      </m:oMath>
    </w:p>
    <w:p w14:paraId="02815922" w14:textId="7FF3B08F" w:rsidR="00CB0EB2" w:rsidRDefault="00997EF4">
      <w:pPr>
        <w:rPr>
          <w:lang w:val="en-GB"/>
        </w:rPr>
      </w:pPr>
      <w:r w:rsidRPr="00997EF4">
        <w:rPr>
          <w:b/>
          <w:bCs/>
          <w:lang w:val="en-GB"/>
        </w:rPr>
        <w:t>5. Evaluating using Comparison theorem</w:t>
      </w:r>
      <w:r w:rsidRPr="00997EF4">
        <w:rPr>
          <w:lang w:val="en-GB"/>
        </w:rPr>
        <w:t xml:space="preserve"> </w:t>
      </w:r>
    </w:p>
    <w:p w14:paraId="51EC961A" w14:textId="41DFAA6F" w:rsidR="00CB0EB2" w:rsidRDefault="00997EF4">
      <w:pPr>
        <w:rPr>
          <w:lang w:val="en-GB"/>
        </w:rPr>
      </w:pPr>
      <w:r>
        <w:rPr>
          <w:lang w:val="en-GB"/>
        </w:rPr>
        <w:t xml:space="preserve"> </w:t>
      </w:r>
      <m:oMath>
        <m:nary>
          <m:naryPr>
            <m:limLoc m:val="undOvr"/>
            <m:ctrlPr>
              <w:rPr>
                <w:rFonts w:ascii="Cambria Math" w:hAnsi="Cambria Math"/>
                <w:i/>
                <w:lang w:val="en-GB"/>
              </w:rPr>
            </m:ctrlPr>
          </m:naryPr>
          <m:sub>
            <m:r>
              <w:rPr>
                <w:rFonts w:ascii="Cambria Math" w:hAnsi="Cambria Math"/>
                <w:lang w:val="en-GB"/>
              </w:rPr>
              <m:t>0</m:t>
            </m:r>
          </m:sub>
          <m:sup>
            <m:r>
              <w:rPr>
                <w:rFonts w:ascii="Cambria Math" w:hAnsi="Cambria Math"/>
                <w:lang w:val="en-GB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arctanx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x</m:t>
                    </m:r>
                  </m:sup>
                </m:sSup>
              </m:den>
            </m:f>
          </m:e>
        </m:nary>
      </m:oMath>
    </w:p>
    <w:p w14:paraId="3C9A4B0D" w14:textId="53E022F9" w:rsidR="00997EF4" w:rsidRDefault="00997EF4">
      <w:pPr>
        <w:rPr>
          <w:lang w:val="en-GB"/>
        </w:rPr>
      </w:pPr>
      <w:r>
        <w:rPr>
          <w:lang w:val="en-GB"/>
        </w:rPr>
        <w:t>Using the comparison theorem:</w:t>
      </w:r>
    </w:p>
    <w:p w14:paraId="58AA9C92" w14:textId="7ED02C95" w:rsidR="00997EF4" w:rsidRDefault="00997EF4">
      <w:pPr>
        <w:rPr>
          <w:lang w:val="en-GB"/>
        </w:rPr>
      </w:pPr>
      <w:r>
        <w:rPr>
          <w:lang w:val="en-GB"/>
        </w:rPr>
        <w:t xml:space="preserve">Since on the interval </w:t>
      </w:r>
      <m:oMath>
        <m:r>
          <w:rPr>
            <w:rFonts w:ascii="Cambria Math" w:hAnsi="Cambria Math"/>
            <w:lang w:val="en-GB"/>
          </w:rPr>
          <m:t>[1,∞)</m:t>
        </m:r>
      </m:oMath>
      <w:r>
        <w:rPr>
          <w:lang w:val="en-GB"/>
        </w:rPr>
        <w:t xml:space="preserve">, the function </w:t>
      </w:r>
      <m:oMath>
        <m:r>
          <w:rPr>
            <w:rFonts w:ascii="Cambria Math" w:hAnsi="Cambria Math"/>
            <w:lang w:val="en-GB"/>
          </w:rPr>
          <m:t>actan x</m:t>
        </m:r>
      </m:oMath>
      <w:r>
        <w:rPr>
          <w:lang w:val="en-GB"/>
        </w:rPr>
        <w:t xml:space="preserve"> takes the values between </w:t>
      </w:r>
      <m:oMath>
        <m:r>
          <w:rPr>
            <w:rFonts w:ascii="Cambria Math" w:hAnsi="Cambria Math"/>
            <w:lang w:val="en-GB"/>
          </w:rPr>
          <m:t xml:space="preserve">0 and 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π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</m:oMath>
      <w:r w:rsidR="00296E81">
        <w:rPr>
          <w:lang w:val="en-GB"/>
        </w:rPr>
        <w:t xml:space="preserve">  . Also, the numerator of the integral arctan x is bounded by </w:t>
      </w:r>
      <m:oMath>
        <m:r>
          <w:rPr>
            <w:rFonts w:ascii="Cambria Math" w:hAnsi="Cambria Math"/>
            <w:lang w:val="en-GB"/>
          </w:rPr>
          <m:t>2+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e</m:t>
            </m:r>
          </m:e>
          <m:sup>
            <m:r>
              <w:rPr>
                <w:rFonts w:ascii="Cambria Math" w:hAnsi="Cambria Math"/>
                <w:lang w:val="en-GB"/>
              </w:rPr>
              <m:t>x</m:t>
            </m:r>
          </m:sup>
        </m:sSup>
      </m:oMath>
    </w:p>
    <w:p w14:paraId="134B4E29" w14:textId="4C362417" w:rsidR="00296E81" w:rsidRDefault="00296E81">
      <w:pPr>
        <w:rPr>
          <w:lang w:val="en-GB"/>
        </w:rPr>
      </w:pPr>
      <w:r>
        <w:rPr>
          <w:lang w:val="en-GB"/>
        </w:rPr>
        <w:t xml:space="preserve"> The dominator tends to behave like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e</m:t>
            </m:r>
          </m:e>
          <m:sup>
            <m:r>
              <w:rPr>
                <w:rFonts w:ascii="Cambria Math" w:hAnsi="Cambria Math"/>
                <w:lang w:val="en-GB"/>
              </w:rPr>
              <m:t>x</m:t>
            </m:r>
          </m:sup>
        </m:sSup>
        <m:r>
          <w:rPr>
            <w:rFonts w:ascii="Cambria Math" w:hAnsi="Cambria Math"/>
            <w:lang w:val="en-GB"/>
          </w:rPr>
          <m:t xml:space="preserve"> </m:t>
        </m:r>
      </m:oMath>
      <w:r>
        <w:rPr>
          <w:lang w:val="en-GB"/>
        </w:rPr>
        <w:t xml:space="preserve"> for the larger values of </w:t>
      </w:r>
      <m:oMath>
        <m:r>
          <w:rPr>
            <w:rFonts w:ascii="Cambria Math" w:hAnsi="Cambria Math"/>
            <w:lang w:val="en-GB"/>
          </w:rPr>
          <m:t>x</m:t>
        </m:r>
      </m:oMath>
      <w:r>
        <w:rPr>
          <w:lang w:val="en-GB"/>
        </w:rPr>
        <w:t xml:space="preserve"> . Hence, the integral should have some behaviour of divergence or convergence as </w:t>
      </w:r>
      <m:oMath>
        <m:nary>
          <m:naryPr>
            <m:limLoc m:val="subSup"/>
            <m:ctrlPr>
              <w:rPr>
                <w:rFonts w:ascii="Cambria Math" w:hAnsi="Cambria Math"/>
                <w:i/>
                <w:lang w:val="en-GB"/>
              </w:rPr>
            </m:ctrlPr>
          </m:naryPr>
          <m:sub>
            <m:r>
              <w:rPr>
                <w:rFonts w:ascii="Cambria Math" w:hAnsi="Cambria Math"/>
                <w:lang w:val="en-GB"/>
              </w:rPr>
              <m:t>1</m:t>
            </m:r>
          </m:sub>
          <m:sup>
            <m:r>
              <w:rPr>
                <w:rFonts w:ascii="Cambria Math" w:hAnsi="Cambria Math"/>
                <w:lang w:val="en-GB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x</m:t>
                    </m:r>
                  </m:sup>
                </m:sSup>
              </m:den>
            </m:f>
          </m:e>
        </m:nary>
        <m:r>
          <w:rPr>
            <w:rFonts w:ascii="Cambria Math" w:hAnsi="Cambria Math"/>
            <w:lang w:val="en-GB"/>
          </w:rPr>
          <m:t xml:space="preserve"> dx</m:t>
        </m:r>
      </m:oMath>
      <w:r>
        <w:rPr>
          <w:lang w:val="en-GB"/>
        </w:rPr>
        <w:t>=</w:t>
      </w:r>
      <m:oMath>
        <m:nary>
          <m:naryPr>
            <m:limLoc m:val="subSup"/>
            <m:ctrlPr>
              <w:rPr>
                <w:rFonts w:ascii="Cambria Math" w:hAnsi="Cambria Math"/>
                <w:i/>
                <w:lang w:val="en-GB"/>
              </w:rPr>
            </m:ctrlPr>
          </m:naryPr>
          <m:sub>
            <m:r>
              <w:rPr>
                <w:rFonts w:ascii="Cambria Math" w:hAnsi="Cambria Math"/>
                <w:lang w:val="en-GB"/>
              </w:rPr>
              <m:t>1</m:t>
            </m:r>
          </m:sub>
          <m:sup>
            <m:r>
              <w:rPr>
                <w:rFonts w:ascii="Cambria Math" w:hAnsi="Cambria Math"/>
                <w:lang w:val="en-GB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e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-x</m:t>
                </m:r>
              </m:sup>
            </m:sSup>
          </m:e>
        </m:nary>
      </m:oMath>
      <w:r>
        <w:rPr>
          <w:lang w:val="en-GB"/>
        </w:rPr>
        <w:t xml:space="preserve"> which is convergent on the interval </w:t>
      </w:r>
      <m:oMath>
        <m:r>
          <w:rPr>
            <w:rFonts w:ascii="Cambria Math" w:hAnsi="Cambria Math"/>
            <w:lang w:val="en-GB"/>
          </w:rPr>
          <m:t>[1,∞)</m:t>
        </m:r>
      </m:oMath>
      <w:r>
        <w:rPr>
          <w:lang w:val="en-GB"/>
        </w:rPr>
        <w:t xml:space="preserve">, we have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arctanx</m:t>
            </m:r>
          </m:num>
          <m:den>
            <m:r>
              <w:rPr>
                <w:rFonts w:ascii="Cambria Math" w:hAnsi="Cambria Math"/>
                <w:lang w:val="en-GB"/>
              </w:rPr>
              <m:t>2+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e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x</m:t>
                </m:r>
              </m:sup>
            </m:sSup>
          </m:den>
        </m:f>
        <m:r>
          <w:rPr>
            <w:rFonts w:ascii="Cambria Math" w:hAnsi="Cambria Math"/>
            <w:lang w:val="en-GB"/>
          </w:rPr>
          <m:t>≤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</m:t>
                </m:r>
              </m:den>
            </m:f>
          </m:num>
          <m:den>
            <m:r>
              <w:rPr>
                <w:rFonts w:ascii="Cambria Math" w:hAnsi="Cambria Math"/>
                <w:lang w:val="en-GB"/>
              </w:rPr>
              <m:t>2+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e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x</m:t>
                </m:r>
              </m:sup>
            </m:sSup>
          </m:den>
        </m:f>
      </m:oMath>
    </w:p>
    <w:p w14:paraId="54137240" w14:textId="73348117" w:rsidR="00467FE8" w:rsidRDefault="00467FE8">
      <w:pPr>
        <w:rPr>
          <w:lang w:val="en-GB"/>
        </w:rPr>
      </w:pPr>
      <w:r>
        <w:rPr>
          <w:lang w:val="en-GB"/>
        </w:rPr>
        <w:t xml:space="preserve">Since </w:t>
      </w:r>
      <m:oMath>
        <m:r>
          <w:rPr>
            <w:rFonts w:ascii="Cambria Math" w:hAnsi="Cambria Math"/>
            <w:lang w:val="en-GB"/>
          </w:rPr>
          <m:t>2+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e</m:t>
            </m:r>
          </m:e>
          <m:sup>
            <m:r>
              <w:rPr>
                <w:rFonts w:ascii="Cambria Math" w:hAnsi="Cambria Math"/>
                <w:lang w:val="en-GB"/>
              </w:rPr>
              <m:t>x</m:t>
            </m:r>
          </m:sup>
        </m:sSup>
        <m:r>
          <w:rPr>
            <w:rFonts w:ascii="Cambria Math" w:hAnsi="Cambria Math"/>
            <w:lang w:val="en-GB"/>
          </w:rPr>
          <m:t>&gt;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e</m:t>
            </m:r>
          </m:e>
          <m:sup>
            <m:r>
              <w:rPr>
                <w:rFonts w:ascii="Cambria Math" w:hAnsi="Cambria Math"/>
                <w:lang w:val="en-GB"/>
              </w:rPr>
              <m:t>x</m:t>
            </m:r>
          </m:sup>
        </m:sSup>
        <m:r>
          <w:rPr>
            <w:rFonts w:ascii="Cambria Math" w:hAnsi="Cambria Math"/>
            <w:lang w:val="en-GB"/>
          </w:rPr>
          <m:t>&gt;0</m:t>
        </m:r>
      </m:oMath>
      <w:r>
        <w:rPr>
          <w:lang w:val="en-GB"/>
        </w:rPr>
        <w:t xml:space="preserve">, we have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2+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e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x</m:t>
                </m:r>
              </m:sup>
            </m:sSup>
          </m:den>
        </m:f>
        <m:r>
          <w:rPr>
            <w:rFonts w:ascii="Cambria Math" w:hAnsi="Cambria Math"/>
            <w:lang w:val="en-GB"/>
          </w:rPr>
          <m:t>&lt;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e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x</m:t>
                </m:r>
              </m:sup>
            </m:sSup>
          </m:den>
        </m:f>
      </m:oMath>
      <w:r>
        <w:rPr>
          <w:lang w:val="en-GB"/>
        </w:rPr>
        <w:t xml:space="preserve"> and thus </w:t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arctanx</m:t>
            </m:r>
          </m:num>
          <m:den>
            <m:r>
              <w:rPr>
                <w:rFonts w:ascii="Cambria Math" w:hAnsi="Cambria Math"/>
                <w:lang w:val="en-GB"/>
              </w:rPr>
              <m:t>2+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e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x</m:t>
                </m:r>
              </m:sup>
            </m:sSup>
          </m:den>
        </m:f>
        <m:r>
          <w:rPr>
            <w:rFonts w:ascii="Cambria Math" w:hAnsi="Cambria Math"/>
            <w:lang w:val="en-GB"/>
          </w:rPr>
          <m:t>≤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</m:t>
                </m:r>
              </m:den>
            </m:f>
          </m:num>
          <m:den>
            <m:r>
              <w:rPr>
                <w:rFonts w:ascii="Cambria Math" w:hAnsi="Cambria Math"/>
                <w:lang w:val="en-GB"/>
              </w:rPr>
              <m:t>2+</m:t>
            </m:r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e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x</m:t>
                </m:r>
              </m:sup>
            </m:sSup>
          </m:den>
        </m:f>
        <m:r>
          <w:rPr>
            <w:rFonts w:ascii="Cambria Math" w:hAnsi="Cambria Math"/>
            <w:lang w:val="en-GB"/>
          </w:rPr>
          <m:t>&lt;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</m:t>
                </m:r>
              </m:den>
            </m:f>
          </m:num>
          <m:den>
            <m:sSup>
              <m:sSup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pPr>
              <m:e>
                <m:r>
                  <w:rPr>
                    <w:rFonts w:ascii="Cambria Math" w:hAnsi="Cambria Math"/>
                    <w:lang w:val="en-GB"/>
                  </w:rPr>
                  <m:t>e</m:t>
                </m:r>
              </m:e>
              <m:sup>
                <m:r>
                  <w:rPr>
                    <w:rFonts w:ascii="Cambria Math" w:hAnsi="Cambria Math"/>
                    <w:lang w:val="en-GB"/>
                  </w:rPr>
                  <m:t>x</m:t>
                </m:r>
              </m:sup>
            </m:sSup>
          </m:den>
        </m:f>
      </m:oMath>
    </w:p>
    <w:p w14:paraId="56E9A9F4" w14:textId="5B0D029E" w:rsidR="00CB0EB2" w:rsidRDefault="00467FE8">
      <w:pPr>
        <w:rPr>
          <w:lang w:val="en-GB"/>
        </w:rPr>
      </w:pPr>
      <w:r>
        <w:rPr>
          <w:lang w:val="en-GB"/>
        </w:rPr>
        <w:t xml:space="preserve">Since </w:t>
      </w:r>
      <m:oMath>
        <m:nary>
          <m:naryPr>
            <m:limLoc m:val="subSup"/>
            <m:ctrlPr>
              <w:rPr>
                <w:rFonts w:ascii="Cambria Math" w:hAnsi="Cambria Math"/>
                <w:i/>
                <w:lang w:val="en-GB"/>
              </w:rPr>
            </m:ctrlPr>
          </m:naryPr>
          <m:sub>
            <m:r>
              <w:rPr>
                <w:rFonts w:ascii="Cambria Math" w:hAnsi="Cambria Math"/>
                <w:lang w:val="en-GB"/>
              </w:rPr>
              <m:t>1</m:t>
            </m:r>
          </m:sub>
          <m:sup>
            <m:r>
              <w:rPr>
                <w:rFonts w:ascii="Cambria Math" w:hAnsi="Cambria Math"/>
                <w:lang w:val="en-GB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GB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  <w:lang w:val="en-GB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lang w:val="en-GB"/>
                  </w:rPr>
                  <m:t xml:space="preserve"> 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x</m:t>
                    </m:r>
                  </m:sup>
                </m:sSup>
              </m:den>
            </m:f>
          </m:e>
        </m:nary>
        <m:r>
          <w:rPr>
            <w:rFonts w:ascii="Cambria Math" w:hAnsi="Cambria Math"/>
            <w:lang w:val="en-GB"/>
          </w:rPr>
          <m:t xml:space="preserve"> dx is convergent  so </m:t>
        </m:r>
        <m:nary>
          <m:naryPr>
            <m:limLoc m:val="subSup"/>
            <m:ctrlPr>
              <w:rPr>
                <w:rFonts w:ascii="Cambria Math" w:hAnsi="Cambria Math"/>
                <w:i/>
                <w:lang w:val="en-GB"/>
              </w:rPr>
            </m:ctrlPr>
          </m:naryPr>
          <m:sub>
            <m:r>
              <w:rPr>
                <w:rFonts w:ascii="Cambria Math" w:hAnsi="Cambria Math"/>
                <w:lang w:val="en-GB"/>
              </w:rPr>
              <m:t>1</m:t>
            </m:r>
          </m:sub>
          <m:sup>
            <m:r>
              <w:rPr>
                <w:rFonts w:ascii="Cambria Math" w:hAnsi="Cambria Math"/>
                <w:lang w:val="en-GB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GB"/>
                  </w:rPr>
                </m:ctrlPr>
              </m:fPr>
              <m:num>
                <m:r>
                  <w:rPr>
                    <w:rFonts w:ascii="Cambria Math" w:hAnsi="Cambria Math"/>
                    <w:lang w:val="en-GB"/>
                  </w:rPr>
                  <m:t xml:space="preserve">arctanx </m:t>
                </m:r>
              </m:num>
              <m:den>
                <m:r>
                  <w:rPr>
                    <w:rFonts w:ascii="Cambria Math" w:hAnsi="Cambria Math"/>
                    <w:lang w:val="en-GB"/>
                  </w:rPr>
                  <m:t>2+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GB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GB"/>
                      </w:rPr>
                      <m:t>x</m:t>
                    </m:r>
                  </m:sup>
                </m:sSup>
              </m:den>
            </m:f>
          </m:e>
        </m:nary>
      </m:oMath>
    </w:p>
    <w:p w14:paraId="2A3CDA02" w14:textId="2500E64D" w:rsidR="00CB0EB2" w:rsidRDefault="00CB0EB2">
      <w:pPr>
        <w:rPr>
          <w:lang w:val="en-GB"/>
        </w:rPr>
      </w:pPr>
    </w:p>
    <w:p w14:paraId="1EE4C8BF" w14:textId="49F61370" w:rsidR="00CB0EB2" w:rsidRDefault="00CB0EB2">
      <w:pPr>
        <w:rPr>
          <w:lang w:val="en-GB"/>
        </w:rPr>
      </w:pPr>
    </w:p>
    <w:p w14:paraId="0054978B" w14:textId="48465988" w:rsidR="00CB0EB2" w:rsidRDefault="00CB0EB2">
      <w:pPr>
        <w:rPr>
          <w:lang w:val="en-GB"/>
        </w:rPr>
      </w:pPr>
    </w:p>
    <w:p w14:paraId="4DE58C6D" w14:textId="77777777" w:rsidR="00CB0EB2" w:rsidRPr="00992EFC" w:rsidRDefault="00CB0EB2">
      <w:pPr>
        <w:rPr>
          <w:lang w:val="en-GB"/>
        </w:rPr>
      </w:pPr>
    </w:p>
    <w:sectPr w:rsidR="00CB0EB2" w:rsidRPr="00992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953CE" w14:textId="77777777" w:rsidR="00E3549D" w:rsidRDefault="00E3549D" w:rsidP="001078D4">
      <w:pPr>
        <w:spacing w:line="240" w:lineRule="auto"/>
      </w:pPr>
      <w:r>
        <w:separator/>
      </w:r>
    </w:p>
  </w:endnote>
  <w:endnote w:type="continuationSeparator" w:id="0">
    <w:p w14:paraId="037839B5" w14:textId="77777777" w:rsidR="00E3549D" w:rsidRDefault="00E3549D" w:rsidP="001078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3381D9" w14:textId="77777777" w:rsidR="00E3549D" w:rsidRDefault="00E3549D" w:rsidP="001078D4">
      <w:pPr>
        <w:spacing w:line="240" w:lineRule="auto"/>
      </w:pPr>
      <w:r>
        <w:separator/>
      </w:r>
    </w:p>
  </w:footnote>
  <w:footnote w:type="continuationSeparator" w:id="0">
    <w:p w14:paraId="09AFBFB7" w14:textId="77777777" w:rsidR="00E3549D" w:rsidRDefault="00E3549D" w:rsidP="001078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FC"/>
    <w:rsid w:val="000005E5"/>
    <w:rsid w:val="000F35DC"/>
    <w:rsid w:val="001078D4"/>
    <w:rsid w:val="00115EB9"/>
    <w:rsid w:val="00160A2C"/>
    <w:rsid w:val="00183AEC"/>
    <w:rsid w:val="002131B8"/>
    <w:rsid w:val="00296E81"/>
    <w:rsid w:val="00305DA9"/>
    <w:rsid w:val="003A0B05"/>
    <w:rsid w:val="004317C5"/>
    <w:rsid w:val="00442B3C"/>
    <w:rsid w:val="00467FE8"/>
    <w:rsid w:val="004F3B66"/>
    <w:rsid w:val="005065E8"/>
    <w:rsid w:val="005B505C"/>
    <w:rsid w:val="00625347"/>
    <w:rsid w:val="00644EAE"/>
    <w:rsid w:val="006650EF"/>
    <w:rsid w:val="00774661"/>
    <w:rsid w:val="00992EFC"/>
    <w:rsid w:val="00997EF4"/>
    <w:rsid w:val="00A31D94"/>
    <w:rsid w:val="00A54974"/>
    <w:rsid w:val="00AF6E2B"/>
    <w:rsid w:val="00B65609"/>
    <w:rsid w:val="00B7011D"/>
    <w:rsid w:val="00C13BEC"/>
    <w:rsid w:val="00C67452"/>
    <w:rsid w:val="00CB0EB2"/>
    <w:rsid w:val="00CE6C7F"/>
    <w:rsid w:val="00D11BAD"/>
    <w:rsid w:val="00D87780"/>
    <w:rsid w:val="00DF1AE4"/>
    <w:rsid w:val="00E268F3"/>
    <w:rsid w:val="00E3549D"/>
    <w:rsid w:val="00E94641"/>
    <w:rsid w:val="00EA5B4C"/>
    <w:rsid w:val="00ED1E1E"/>
    <w:rsid w:val="00F16BDB"/>
    <w:rsid w:val="00FB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1DA6A"/>
  <w15:chartTrackingRefBased/>
  <w15:docId w15:val="{55C231A7-2518-43C4-9538-A1F86D61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semiHidden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  <w:style w:type="paragraph" w:styleId="Header">
    <w:name w:val="header"/>
    <w:basedOn w:val="Normal"/>
    <w:link w:val="HeaderChar"/>
    <w:uiPriority w:val="99"/>
    <w:unhideWhenUsed/>
    <w:rsid w:val="001078D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8D4"/>
  </w:style>
  <w:style w:type="paragraph" w:styleId="Footer">
    <w:name w:val="footer"/>
    <w:basedOn w:val="Normal"/>
    <w:link w:val="FooterChar"/>
    <w:uiPriority w:val="99"/>
    <w:unhideWhenUsed/>
    <w:rsid w:val="001078D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(blank).dotx</Template>
  <TotalTime>123</TotalTime>
  <Pages>8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8</cp:revision>
  <dcterms:created xsi:type="dcterms:W3CDTF">2020-07-18T23:01:00Z</dcterms:created>
  <dcterms:modified xsi:type="dcterms:W3CDTF">2020-07-19T01:03:00Z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